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6" w:rsidRPr="00B10B4D" w:rsidRDefault="00836F26" w:rsidP="00836F26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B10B4D">
        <w:rPr>
          <w:rFonts w:ascii="Times New Roman" w:hAnsi="Times New Roman" w:cs="Times New Roman"/>
          <w:lang w:val="pt-BR"/>
        </w:rPr>
        <w:t>ANEXO X</w:t>
      </w:r>
      <w:r>
        <w:rPr>
          <w:rFonts w:ascii="Times New Roman" w:hAnsi="Times New Roman" w:cs="Times New Roman"/>
          <w:lang w:val="pt-BR"/>
        </w:rPr>
        <w:t>I</w:t>
      </w:r>
      <w:r w:rsidRPr="00B10B4D">
        <w:rPr>
          <w:rFonts w:ascii="Times New Roman" w:hAnsi="Times New Roman" w:cs="Times New Roman"/>
          <w:lang w:val="pt-BR"/>
        </w:rPr>
        <w:t xml:space="preserve"> – MODELO DE TERMO DE EXECUÇÃO CULTURAL</w:t>
      </w:r>
    </w:p>
    <w:p w:rsidR="00836F26" w:rsidRPr="00356BEB" w:rsidRDefault="00836F26" w:rsidP="00836F2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6F26" w:rsidRPr="00356BEB" w:rsidRDefault="00836F26" w:rsidP="00836F26">
      <w:pPr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406" w:rsidRPr="00946BA3" w:rsidRDefault="00C12406" w:rsidP="00C12406">
      <w:pPr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 DE EXECUÇÃO CULTURAL Nº </w:t>
      </w:r>
      <w:r w:rsidRPr="00946BA3">
        <w:rPr>
          <w:rFonts w:ascii="Times New Roman" w:eastAsia="Times New Roman" w:hAnsi="Times New Roman" w:cs="Times New Roman"/>
          <w:color w:val="FF0000"/>
          <w:sz w:val="24"/>
          <w:szCs w:val="24"/>
        </w:rPr>
        <w:t>[INDICAR NÚMERO</w:t>
      </w:r>
      <w:proofErr w:type="gramStart"/>
      <w:r w:rsidRPr="00946BA3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proofErr w:type="gramEnd"/>
      <w:r w:rsidRPr="00946BA3">
        <w:rPr>
          <w:rFonts w:ascii="Times New Roman" w:eastAsia="Times New Roman" w:hAnsi="Times New Roman" w:cs="Times New Roman"/>
          <w:color w:val="FF0000"/>
          <w:sz w:val="24"/>
          <w:szCs w:val="24"/>
        </w:rPr>
        <w:t>/[INDICAR ANO]</w:t>
      </w:r>
      <w:r w:rsidRPr="00946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TENDO POR OBJETO A </w:t>
      </w:r>
      <w:r w:rsidRPr="00FD3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CONCESSÃO DE APOIO FINANCEIRO A AÇÕES CULTURAIS CONTEMPLADAS </w:t>
      </w:r>
      <w:r w:rsidRPr="00C67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PELO </w:t>
      </w:r>
      <w:r w:rsidRPr="00C67C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EDITAL </w:t>
      </w:r>
      <w:r w:rsidR="006D5F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PAULO GUSTAVO</w:t>
      </w:r>
      <w:bookmarkStart w:id="0" w:name="_GoBack"/>
      <w:bookmarkEnd w:id="0"/>
      <w:r w:rsidRPr="00C67C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AÇÕES CRIATIVAS E FORMATIVAS EM AUDIOVISUAL</w:t>
      </w:r>
      <w:r w:rsidRPr="00C67CD8">
        <w:rPr>
          <w:rFonts w:ascii="Times New Roman" w:eastAsia="Times New Roman" w:hAnsi="Times New Roman" w:cs="Times New Roman"/>
          <w:color w:val="000000"/>
          <w:sz w:val="24"/>
          <w:szCs w:val="24"/>
        </w:rPr>
        <w:t>, NOS TERMOS DA LEI COMPLEMENTAR Nº 195/2022 (LEI PAULO GUSTAVO), DO DECRETO N. 11.525/2023 (DECRETO PAULO GUSTAVO) E DO DECRETO 11.453/2023</w:t>
      </w:r>
      <w:r w:rsidRPr="00FD3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(DECRETO DE FOMENTO).</w:t>
      </w:r>
    </w:p>
    <w:p w:rsidR="00836F26" w:rsidRPr="00356BEB" w:rsidRDefault="00836F26" w:rsidP="0083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PARTES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1.1 O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[NOME DO ENTE FEDERATIVO]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neste ato representado por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[AUTORIDADE QUE ASSINARÁ PELO ENTE FEDERATIVO]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PROCEDIMENTO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  cultural selecionado nos termos da LEI COMPLEMENTAR Nº 195/2022 (LEI PAULO GUSTAVO), DO DECRETO N. 11.525/2023 (DECRETO PAULO GUSTAVO) E DO DECRETO 11.453/2023 (DECRETO DE FOMENTO).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OBJETO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:rsidR="00836F26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599" w:rsidRDefault="00362599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599" w:rsidRPr="00356BEB" w:rsidRDefault="00362599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RECURSOS FINANCEIROS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APLICAÇÃO DOS RECURSOS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5.1 Os rendimentos de ativos financeiros poderão ser aplicados para o alcance do objeto, sem a necessidade de autorização prévia.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OBRIGAÇÕES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São obrigações do/da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[NOME DO ÓRGÃO RESPONSÁVEL PELO EDITAL]: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I) transferir os recursos ao(a)AGENTE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II) orientar o(a) AGENTE CULTURAL sobre o procedimento para a prestação de informações dos recursos concedidos;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III) analisar e emitir parecer sobre os relatórios e sobre a prestação de informações apresentados pelo(a) AGENTE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IV) zelar pelo fiel cumprimento deste termo de execução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V) adotar medidas saneadoras e corretivas quando houver inadimplemento;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VI) monitorar o cumprimento pelo(a) AGENTE CULTURAL das obrigações previstas na CLÁUSULA 6.2.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6.2 São obrigações do(a) AGENTE CULTURAL: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I) executar a ação cultural aprovada;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II) aplicar os recursos concedidos pela Lei Paulo Gustavo na realização da ação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V) prestar informações à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[NOME DO ÓRGÃO RESPONSÁVEL PELO EDITAL]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meio de Relatório de Execução do Objeto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[SE A PRESTAÇÃO DE INFORMAÇÕES IN LOCO, ALTERAR ESSE ITEM]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apresentado no prazo máximo de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[INDICAR PRAZO MÁXIMO]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contados do término da vigência do termo de execução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VI) atender a qualquer solicitação regular feita pelo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[NOME DO ÓRGÃO]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contar do recebimento da notificação;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VIII) não realizar despesa em data anterior ou posterior à vigência deste termo de execução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IX) guardar a documentação referente à prestação de informações pelo prazo de 10 anos, contados do fim da vigência deste Termo de Execução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X) não utilizar os recursos para finalidade diversa da estabelecida no projeto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XI) executar a contrapartida conforme pactuado.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[PODEM SER ESTABELECIDAS OUTRAS OBRIGAÇÕES DE ACORDO COM O PACTUADO ENTRE AS PARTES PARA A EXECUÇÃO DO PROJETO]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PRESTAÇÃO DE INFORMAÇÕES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[UTILIZAR ESSA CATEGORIA APENAS SE O VALOR DO TERMO DE EXECUÇÃO CULTURAL FOR INFERIOR A R$200.000,00 E O ÓRGÃO TIVER CAPACIDADE TÉCNICA E OPERACIONAL PARA REALIZAR A VISITA OBRIGATÓRIA]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7.1 O agente cultural prestará contas à administração pública por meio da categoria de prestação de informações in loco.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determinar o arquivamento, caso considere que houve o cumprimento integral do objeto ou o cumprimento parcial justificado;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[OU]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[UTILIZAR ESSA CATEGORIA SE O VALOR DO TERMO DE EXECUÇÃO CULTURAL FOR IGUAL OU SUPERIOR A R$200.000,00, OU SE, MESMO SENDO INFERIOR A R$200.000,00 NÃO TIVER CAPACIDADE TÉCNICA E OPERACIONAL PARA REALIZAR A VISITA OBRIGATÓRIA]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apresentação de relatório de execução do objeto pelo beneficiário no prazo estabelecido pelo ente federativo no Edital ou no instrumento de seleção; e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análise do relatório de execução do objeto por agente público designado.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7.2.1 O relatório de prestação de informações sobre o cumprimento do objeto deverá: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comprovar que foram alcançados os resultados da ação cultural;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conter a descrição das ações desenvolvidas para o cumprimento do objeto;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determinar o arquivamento, caso considere que houve o cumprimento integral do objeto ou o cumprimento parcial justificado;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quando não estiver comprovado o cumprimento do objeto, observados os procedimentos previstos no item 7.2; ou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aprovação da prestação de informações, com ou sem ressalvas; ou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reprovação da prestação de informações, parcial ou total.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devolução parcial ou integral dos recursos ao erário;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apresentação de plano de ações compensatórias; ou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devolução parcial dos recursos ao erário juntamente com a apresentação de plano de ações compensatórias.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ALTERAÇÃO DO TERMO DE EXECUÇÃO CULTURAL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8.1 A alteração do termo de execução cultural será formalizada por meio de termo aditivo.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8.2 A formalização de termo aditivo não será necessária nas seguintes hipóteses: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prorrogação de vigência realizada de ofício pela administração pública quando der causa a atraso na liberação de recursos; e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alteração do projeto sem modificação do valor global do instrumento e sem modificação substancial do objeto.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8.6 Nas hipóteses de alterações em que não seja necessário termo aditivo, poderá ser realizado apostilamento.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TITULARIDADE DE BENS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[OU]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9.2 Os bens permanentes adquiridos, produzidos ou transformados em decorrência da execução da ação cultural fomentada serão de titularidade do [NOME DO ENTE].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11.453/2023]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EXTINÇÃO DO TERMO DE EXECUÇÃO CULTURAL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10.1 O presente Termo de Execução Cultural poderá ser: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 - extinto por decurso de prazo;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 - extinto, de comum acordo antes do prazo avençado, mediante Termo de Distrato;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a) descumprimento injustificado de cláusula deste instrumento;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b) irregularidade ou inexecução injustificada, ainda que parcial, do objeto, resultados ou metas pactuadas 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c) violação da legislação aplicável;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d) cometimento de falhas reiteradas na execução;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e) má administração de recursos públicos;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f) constatação de falsidade ou fraude nas informações ou documentos apresentados;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g) não atendimento às recomendações ou determinações decorrentes da fiscalização;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h) outras hipóteses expressamente previstas na legislação aplicável.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 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10.5 Outras situações relativas à extinção deste Termo não previstas na legislação aplicável ou neste instrumento poderão ser negociados entre as partes ou, se for o caso, no Termo de Distrato.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SANÇÕES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11.2 A decisão sobre a sanção deve ser precedida de abertura de prazo para apresentação de defesa pelo AGENTE CULTURAL.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MONITORAMENTO E CONTROLE DE RESULTADOS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[DEVE SER INFORMADO COMO O ÓRGÃO REALIZARÁ O MONITORAMENTO DAS AÇÕES, PODENDO SER POR MEIO DE COMISSÃO ESPECÍFICA PARA ESTE FIM, POR ENVIO DE RELATÓRIOS, ENTRE OUTRAS MEDIDAS].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VIGÊNCIA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 A vigência deste instrumento terá início na data de assinatura das partes, com duração de 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>[PRAZO EM ANOS OU MESES</w:t>
      </w: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], podendo ser prorrogado por</w:t>
      </w:r>
      <w:r w:rsidRPr="00356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[PRAZO MÁXIMO DE PRORROGAÇÃO].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PUBLICAÇÃO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14.1 O Extrato do Termo de Execução Cultural será publicado no [INFORMAR ONDE SERÁ PUBLICADO]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FORO</w:t>
      </w:r>
    </w:p>
    <w:p w:rsidR="00836F26" w:rsidRPr="00356BEB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26" w:rsidRDefault="00836F26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15.1 Fica eleito o Foro de [LOCAL] para dirimir quaisquer dúvidas relativas ao presente Termo de Execução Cultural.</w:t>
      </w:r>
    </w:p>
    <w:p w:rsidR="00A90C27" w:rsidRPr="00356BEB" w:rsidRDefault="00A90C27" w:rsidP="00836F26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Pr="00356BEB" w:rsidRDefault="00836F26" w:rsidP="0083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LOCAL, [INDICAR DIA, MÊS E ANO].</w:t>
      </w:r>
    </w:p>
    <w:p w:rsidR="00836F26" w:rsidRPr="00356BEB" w:rsidRDefault="00836F26" w:rsidP="00836F2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Pelo órgão:</w:t>
      </w:r>
    </w:p>
    <w:p w:rsidR="00836F26" w:rsidRPr="00356BEB" w:rsidRDefault="00836F26" w:rsidP="00836F2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[NOME DO REPRESENTANTE]</w:t>
      </w:r>
    </w:p>
    <w:p w:rsidR="00836F26" w:rsidRPr="00356BEB" w:rsidRDefault="00836F26" w:rsidP="0083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Pr="00356BEB" w:rsidRDefault="00836F26" w:rsidP="00836F2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Pelo Agente Cultural:</w:t>
      </w:r>
    </w:p>
    <w:p w:rsidR="002618D7" w:rsidRDefault="00836F26" w:rsidP="00415AC2">
      <w:pPr>
        <w:spacing w:before="200" w:line="360" w:lineRule="auto"/>
        <w:jc w:val="center"/>
      </w:pPr>
      <w:r w:rsidRPr="00356BEB">
        <w:rPr>
          <w:rFonts w:ascii="Times New Roman" w:eastAsia="Times New Roman" w:hAnsi="Times New Roman" w:cs="Times New Roman"/>
          <w:color w:val="000000"/>
          <w:sz w:val="24"/>
          <w:szCs w:val="24"/>
        </w:rPr>
        <w:t>[NOME DO AGENTE CULTURAL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sectPr w:rsidR="002618D7" w:rsidSect="00E7674D">
      <w:headerReference w:type="default" r:id="rId8"/>
      <w:footerReference w:type="default" r:id="rId9"/>
      <w:pgSz w:w="11906" w:h="16838"/>
      <w:pgMar w:top="2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83" w:rsidRDefault="00053983" w:rsidP="00D65385">
      <w:pPr>
        <w:spacing w:after="0" w:line="240" w:lineRule="auto"/>
      </w:pPr>
      <w:r>
        <w:separator/>
      </w:r>
    </w:p>
  </w:endnote>
  <w:endnote w:type="continuationSeparator" w:id="0">
    <w:p w:rsidR="00053983" w:rsidRDefault="00053983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098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45AC" w:rsidRDefault="007045A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F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F8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83" w:rsidRDefault="00053983" w:rsidP="00D65385">
      <w:pPr>
        <w:spacing w:after="0" w:line="240" w:lineRule="auto"/>
      </w:pPr>
      <w:r>
        <w:separator/>
      </w:r>
    </w:p>
  </w:footnote>
  <w:footnote w:type="continuationSeparator" w:id="0">
    <w:p w:rsidR="00053983" w:rsidRDefault="00053983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82" w:rsidRDefault="006D5F82" w:rsidP="006D5F82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6D5F82" w:rsidRDefault="006D5F82" w:rsidP="006D5F82">
                <w:r>
                  <w:rPr>
                    <w:noProof/>
                    <w:lang w:eastAsia="pt-BR"/>
                  </w:rPr>
                  <w:drawing>
                    <wp:inline distT="0" distB="0" distL="0" distR="0" wp14:anchorId="171386EB" wp14:editId="632B9CE4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15C888" wp14:editId="30BB04AA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F82" w:rsidRDefault="006D5F82" w:rsidP="006D5F82">
    <w:pPr>
      <w:pStyle w:val="Cabealho"/>
    </w:pPr>
  </w:p>
  <w:p w:rsidR="006D5F82" w:rsidRDefault="006D5F82" w:rsidP="006D5F82">
    <w:pPr>
      <w:pStyle w:val="Cabealho"/>
    </w:pPr>
  </w:p>
  <w:p w:rsidR="006D5F82" w:rsidRDefault="006D5F82" w:rsidP="006D5F82">
    <w:pPr>
      <w:pStyle w:val="Cabealho"/>
      <w:ind w:firstLine="708"/>
    </w:pPr>
  </w:p>
  <w:p w:rsidR="006D5F82" w:rsidRDefault="006D5F82" w:rsidP="006D5F82">
    <w:pPr>
      <w:pStyle w:val="Cabealho"/>
    </w:pPr>
  </w:p>
  <w:p w:rsidR="006D5F82" w:rsidRDefault="006D5F82" w:rsidP="006D5F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53983"/>
    <w:rsid w:val="0009446A"/>
    <w:rsid w:val="000B6CC4"/>
    <w:rsid w:val="000E2CDB"/>
    <w:rsid w:val="000E4E4C"/>
    <w:rsid w:val="001652E8"/>
    <w:rsid w:val="00195B94"/>
    <w:rsid w:val="002618D7"/>
    <w:rsid w:val="00280EF6"/>
    <w:rsid w:val="00357AAA"/>
    <w:rsid w:val="00362599"/>
    <w:rsid w:val="00415AC2"/>
    <w:rsid w:val="004D20FA"/>
    <w:rsid w:val="004F0D2B"/>
    <w:rsid w:val="004F16FA"/>
    <w:rsid w:val="005975D9"/>
    <w:rsid w:val="0064505F"/>
    <w:rsid w:val="0067013D"/>
    <w:rsid w:val="006840FD"/>
    <w:rsid w:val="0069638F"/>
    <w:rsid w:val="006C2518"/>
    <w:rsid w:val="006C3169"/>
    <w:rsid w:val="006D5F82"/>
    <w:rsid w:val="006D7140"/>
    <w:rsid w:val="007045AC"/>
    <w:rsid w:val="00765E7E"/>
    <w:rsid w:val="007E733F"/>
    <w:rsid w:val="00825524"/>
    <w:rsid w:val="00836F26"/>
    <w:rsid w:val="008462E4"/>
    <w:rsid w:val="00874001"/>
    <w:rsid w:val="008F4D7E"/>
    <w:rsid w:val="00912635"/>
    <w:rsid w:val="009524D2"/>
    <w:rsid w:val="009A607A"/>
    <w:rsid w:val="009D2B7D"/>
    <w:rsid w:val="00A13629"/>
    <w:rsid w:val="00A90C27"/>
    <w:rsid w:val="00B03F73"/>
    <w:rsid w:val="00B21858"/>
    <w:rsid w:val="00C12406"/>
    <w:rsid w:val="00CD2DAD"/>
    <w:rsid w:val="00D172E7"/>
    <w:rsid w:val="00D65385"/>
    <w:rsid w:val="00E35855"/>
    <w:rsid w:val="00E7674D"/>
    <w:rsid w:val="00E83998"/>
    <w:rsid w:val="00E930E5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DC86-0B16-4CDC-B1D1-017E64FC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2662</Words>
  <Characters>14375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37</cp:revision>
  <dcterms:created xsi:type="dcterms:W3CDTF">2023-10-05T18:57:00Z</dcterms:created>
  <dcterms:modified xsi:type="dcterms:W3CDTF">2023-10-17T20:23:00Z</dcterms:modified>
</cp:coreProperties>
</file>